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95" w:rsidRDefault="005B0A95"/>
    <w:p w:rsidR="00607A31" w:rsidRDefault="00607A31"/>
    <w:p w:rsidR="00607A31" w:rsidRPr="00607A31" w:rsidRDefault="00607A31" w:rsidP="00607A31">
      <w:pPr>
        <w:widowControl w:val="0"/>
        <w:tabs>
          <w:tab w:val="center" w:pos="7236"/>
          <w:tab w:val="left" w:pos="1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607A31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СВОДКА замечаний и предложений</w:t>
      </w:r>
      <w:r w:rsidRPr="00607A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АО «</w:t>
      </w:r>
      <w:proofErr w:type="gramStart"/>
      <w:r>
        <w:rPr>
          <w:rFonts w:ascii="Times New Roman" w:hAnsi="Times New Roman"/>
          <w:b/>
          <w:sz w:val="28"/>
          <w:szCs w:val="28"/>
        </w:rPr>
        <w:t>ИНСТИТУТ  «</w:t>
      </w:r>
      <w:proofErr w:type="gramEnd"/>
      <w:r>
        <w:rPr>
          <w:rFonts w:ascii="Times New Roman" w:hAnsi="Times New Roman"/>
          <w:b/>
          <w:sz w:val="28"/>
          <w:szCs w:val="28"/>
        </w:rPr>
        <w:t>СТРОЙПРОЕКТ»</w:t>
      </w:r>
    </w:p>
    <w:p w:rsidR="00607A31" w:rsidRDefault="00607A31" w:rsidP="00607A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984"/>
        <w:gridCol w:w="8"/>
        <w:gridCol w:w="2118"/>
        <w:gridCol w:w="41"/>
        <w:gridCol w:w="5622"/>
        <w:gridCol w:w="48"/>
        <w:gridCol w:w="4244"/>
        <w:gridCol w:w="9"/>
      </w:tblGrid>
      <w:tr w:rsidR="00607A31" w:rsidRPr="008B6119" w:rsidTr="002A02DF">
        <w:tc>
          <w:tcPr>
            <w:tcW w:w="988" w:type="dxa"/>
          </w:tcPr>
          <w:p w:rsidR="00607A31" w:rsidRPr="006253FB" w:rsidRDefault="00607A31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607A31" w:rsidRPr="006253FB" w:rsidRDefault="00607A31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984" w:type="dxa"/>
          </w:tcPr>
          <w:p w:rsidR="00607A31" w:rsidRPr="006253FB" w:rsidRDefault="00607A31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2167" w:type="dxa"/>
            <w:gridSpan w:val="3"/>
            <w:vAlign w:val="center"/>
          </w:tcPr>
          <w:p w:rsidR="00607A31" w:rsidRPr="006253FB" w:rsidRDefault="00607A31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Наименование организации или иного лица</w:t>
            </w:r>
          </w:p>
        </w:tc>
        <w:tc>
          <w:tcPr>
            <w:tcW w:w="5670" w:type="dxa"/>
            <w:gridSpan w:val="2"/>
          </w:tcPr>
          <w:p w:rsidR="00607A31" w:rsidRPr="006253FB" w:rsidRDefault="00607A31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7A31" w:rsidRPr="006253FB" w:rsidRDefault="00607A31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4253" w:type="dxa"/>
            <w:gridSpan w:val="2"/>
          </w:tcPr>
          <w:p w:rsidR="00607A31" w:rsidRPr="006253FB" w:rsidRDefault="00607A31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7A31" w:rsidRPr="006253FB" w:rsidRDefault="00607A31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Заключение разработчика</w:t>
            </w:r>
          </w:p>
        </w:tc>
      </w:tr>
      <w:tr w:rsidR="00607A31" w:rsidRPr="006F5734" w:rsidTr="002A02DF">
        <w:trPr>
          <w:gridAfter w:val="1"/>
          <w:wAfter w:w="9" w:type="dxa"/>
        </w:trPr>
        <w:tc>
          <w:tcPr>
            <w:tcW w:w="988" w:type="dxa"/>
          </w:tcPr>
          <w:p w:rsidR="00607A31" w:rsidRPr="006F5734" w:rsidRDefault="005C62D5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gridSpan w:val="2"/>
          </w:tcPr>
          <w:p w:rsidR="00607A31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734">
              <w:rPr>
                <w:rFonts w:ascii="Times New Roman" w:hAnsi="Times New Roman"/>
                <w:sz w:val="24"/>
                <w:szCs w:val="24"/>
              </w:rPr>
              <w:t>Пункт 6.1</w:t>
            </w:r>
          </w:p>
          <w:p w:rsidR="00607A31" w:rsidRPr="006F5734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модель</w:t>
            </w:r>
          </w:p>
        </w:tc>
        <w:tc>
          <w:tcPr>
            <w:tcW w:w="2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6F5734" w:rsidRDefault="00607A31" w:rsidP="00607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734">
              <w:rPr>
                <w:rFonts w:ascii="Times New Roman" w:hAnsi="Times New Roman"/>
                <w:sz w:val="24"/>
                <w:szCs w:val="24"/>
              </w:rPr>
              <w:t>АО «Институт «</w:t>
            </w:r>
            <w:proofErr w:type="spellStart"/>
            <w:proofErr w:type="gramStart"/>
            <w:r w:rsidRPr="006F5734">
              <w:rPr>
                <w:rFonts w:ascii="Times New Roman" w:hAnsi="Times New Roman"/>
                <w:sz w:val="24"/>
                <w:szCs w:val="24"/>
              </w:rPr>
              <w:t>Стройпроект</w:t>
            </w:r>
            <w:proofErr w:type="spellEnd"/>
            <w:r w:rsidRPr="006F5734">
              <w:rPr>
                <w:rFonts w:ascii="Times New Roman" w:hAnsi="Times New Roman"/>
                <w:sz w:val="24"/>
                <w:szCs w:val="24"/>
              </w:rPr>
              <w:t>»№</w:t>
            </w:r>
            <w:proofErr w:type="gramEnd"/>
            <w:r w:rsidRPr="006F5734">
              <w:rPr>
                <w:rFonts w:ascii="Times New Roman" w:hAnsi="Times New Roman"/>
                <w:sz w:val="24"/>
                <w:szCs w:val="24"/>
              </w:rPr>
              <w:t xml:space="preserve"> ТК 507-004\22 от 26.08.2022</w:t>
            </w:r>
          </w:p>
          <w:p w:rsidR="00607A31" w:rsidRPr="006F5734" w:rsidRDefault="00607A31" w:rsidP="00607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6F5734" w:rsidRDefault="00607A31" w:rsidP="00607A31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000000"/>
                <w:sz w:val="24"/>
              </w:rPr>
            </w:pPr>
            <w:r w:rsidRPr="006F5734">
              <w:rPr>
                <w:rStyle w:val="fontstyle01"/>
                <w:sz w:val="24"/>
              </w:rPr>
              <w:t xml:space="preserve">В п.6.1 </w:t>
            </w:r>
            <w:r w:rsidRPr="007B0859">
              <w:rPr>
                <w:rStyle w:val="fontstyle01"/>
                <w:color w:val="FF0000"/>
                <w:sz w:val="24"/>
              </w:rPr>
              <w:t xml:space="preserve">пояснительной записки </w:t>
            </w:r>
            <w:r w:rsidRPr="006F5734">
              <w:rPr>
                <w:rStyle w:val="fontstyle01"/>
                <w:sz w:val="24"/>
              </w:rPr>
              <w:t>СП</w:t>
            </w:r>
            <w:r w:rsidRPr="006F5734">
              <w:rPr>
                <w:sz w:val="24"/>
              </w:rPr>
              <w:t xml:space="preserve"> «Градостроительство. Комплексное развитие территорий. Центральная модель городской среды» перечислены не передовые технологии, а требования к различным параметрам малоэтажной среды.</w:t>
            </w:r>
          </w:p>
          <w:p w:rsidR="00607A31" w:rsidRPr="006F5734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Отклонено.</w:t>
            </w:r>
          </w:p>
          <w:p w:rsidR="00607A31" w:rsidRPr="006253FB" w:rsidRDefault="00607A31" w:rsidP="005C62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44B">
              <w:rPr>
                <w:rFonts w:ascii="Times New Roman" w:hAnsi="Times New Roman"/>
                <w:sz w:val="24"/>
                <w:szCs w:val="24"/>
              </w:rPr>
              <w:t xml:space="preserve">В тексте </w:t>
            </w:r>
            <w:r w:rsidR="005C62D5">
              <w:rPr>
                <w:rFonts w:ascii="Times New Roman" w:hAnsi="Times New Roman"/>
                <w:sz w:val="24"/>
                <w:szCs w:val="24"/>
              </w:rPr>
              <w:t xml:space="preserve">пояснительной записки </w:t>
            </w:r>
            <w:r w:rsidRPr="00CD344B">
              <w:rPr>
                <w:rFonts w:ascii="Times New Roman" w:hAnsi="Times New Roman"/>
                <w:sz w:val="24"/>
                <w:szCs w:val="24"/>
              </w:rPr>
              <w:t>указано, что передовой технологией является конкретизация параметров в развитие нормативных документов, ранее ими не устанавливаемая</w:t>
            </w:r>
            <w:r>
              <w:rPr>
                <w:rFonts w:ascii="Times New Roman" w:hAnsi="Times New Roman"/>
                <w:sz w:val="24"/>
                <w:szCs w:val="24"/>
              </w:rPr>
              <w:t>, чем должна достигаться гармонизация пространстве</w:t>
            </w:r>
            <w:r w:rsidR="005C62D5">
              <w:rPr>
                <w:rFonts w:ascii="Times New Roman" w:hAnsi="Times New Roman"/>
                <w:sz w:val="24"/>
                <w:szCs w:val="24"/>
              </w:rPr>
              <w:t>нных параметров для  формирования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комфортной городской среды</w:t>
            </w:r>
          </w:p>
        </w:tc>
      </w:tr>
      <w:tr w:rsidR="00607A31" w:rsidRPr="006F5734" w:rsidTr="002A02DF">
        <w:trPr>
          <w:gridAfter w:val="1"/>
          <w:wAfter w:w="9" w:type="dxa"/>
        </w:trPr>
        <w:tc>
          <w:tcPr>
            <w:tcW w:w="988" w:type="dxa"/>
          </w:tcPr>
          <w:p w:rsidR="00607A31" w:rsidRPr="006F5734" w:rsidRDefault="005C62D5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gridSpan w:val="2"/>
          </w:tcPr>
          <w:p w:rsidR="00607A31" w:rsidRPr="006F5734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734">
              <w:rPr>
                <w:rFonts w:ascii="Times New Roman" w:hAnsi="Times New Roman"/>
                <w:sz w:val="24"/>
                <w:szCs w:val="24"/>
              </w:rPr>
              <w:t>По всем сводам правил</w:t>
            </w:r>
          </w:p>
        </w:tc>
        <w:tc>
          <w:tcPr>
            <w:tcW w:w="2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6F5734" w:rsidRDefault="00607A31" w:rsidP="00607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734">
              <w:rPr>
                <w:rFonts w:ascii="Times New Roman" w:hAnsi="Times New Roman"/>
                <w:sz w:val="24"/>
                <w:szCs w:val="24"/>
              </w:rPr>
              <w:t>АО «Институт «</w:t>
            </w:r>
            <w:proofErr w:type="spellStart"/>
            <w:proofErr w:type="gramStart"/>
            <w:r w:rsidRPr="006F5734">
              <w:rPr>
                <w:rFonts w:ascii="Times New Roman" w:hAnsi="Times New Roman"/>
                <w:sz w:val="24"/>
                <w:szCs w:val="24"/>
              </w:rPr>
              <w:t>Стройпроект</w:t>
            </w:r>
            <w:proofErr w:type="spellEnd"/>
            <w:r w:rsidRPr="006F5734">
              <w:rPr>
                <w:rFonts w:ascii="Times New Roman" w:hAnsi="Times New Roman"/>
                <w:sz w:val="24"/>
                <w:szCs w:val="24"/>
              </w:rPr>
              <w:t>»№</w:t>
            </w:r>
            <w:proofErr w:type="gramEnd"/>
            <w:r w:rsidRPr="006F5734">
              <w:rPr>
                <w:rFonts w:ascii="Times New Roman" w:hAnsi="Times New Roman"/>
                <w:sz w:val="24"/>
                <w:szCs w:val="24"/>
              </w:rPr>
              <w:t xml:space="preserve"> ТК 507-004\22 от 26.08.2022</w:t>
            </w:r>
          </w:p>
          <w:p w:rsidR="00607A31" w:rsidRPr="006F5734" w:rsidRDefault="00607A31" w:rsidP="00607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6F5734" w:rsidRDefault="00607A31" w:rsidP="00607A31">
            <w:pPr>
              <w:pStyle w:val="a3"/>
              <w:ind w:left="0"/>
              <w:jc w:val="both"/>
              <w:rPr>
                <w:color w:val="000000"/>
                <w:sz w:val="24"/>
              </w:rPr>
            </w:pPr>
            <w:r w:rsidRPr="006F5734">
              <w:rPr>
                <w:rStyle w:val="fontstyle01"/>
                <w:sz w:val="24"/>
              </w:rPr>
              <w:t xml:space="preserve">Во всех проектах сводов правил не отражены пути передвижения на самокатах и расположение мест стоянок прокатных самокатов, что характерно для современной городской среды. Только в п.7.4 СП </w:t>
            </w:r>
            <w:r w:rsidRPr="006F5734">
              <w:rPr>
                <w:sz w:val="24"/>
              </w:rPr>
              <w:t xml:space="preserve">«Градостроительство. Комплексное развитие территорий. </w:t>
            </w:r>
            <w:proofErr w:type="spellStart"/>
            <w:r w:rsidRPr="006F5734">
              <w:rPr>
                <w:sz w:val="24"/>
              </w:rPr>
              <w:t>Среднеэтажная</w:t>
            </w:r>
            <w:proofErr w:type="spellEnd"/>
            <w:r w:rsidRPr="006F5734">
              <w:rPr>
                <w:sz w:val="24"/>
              </w:rPr>
              <w:t xml:space="preserve"> модель городской среды» наряду с велосипедами указаны также иные средства мобильной подвижности, к которым можно отнести и самокаты.</w:t>
            </w:r>
          </w:p>
          <w:p w:rsidR="00607A31" w:rsidRPr="006F5734" w:rsidRDefault="00607A31" w:rsidP="00607A31">
            <w:pPr>
              <w:tabs>
                <w:tab w:val="left" w:pos="184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2A02DF" w:rsidRDefault="002A02DF" w:rsidP="00607A3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02DF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  <w:r w:rsidR="00607A31" w:rsidRPr="002A02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607A31" w:rsidRPr="002A02DF" w:rsidRDefault="00607A31" w:rsidP="00607A3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02DF">
              <w:rPr>
                <w:rFonts w:ascii="Times New Roman" w:hAnsi="Times New Roman"/>
                <w:sz w:val="24"/>
                <w:szCs w:val="24"/>
              </w:rPr>
              <w:t xml:space="preserve">Требования к размещению стоянок для </w:t>
            </w:r>
            <w:r w:rsidR="002A02DF" w:rsidRPr="002A02DF">
              <w:rPr>
                <w:rFonts w:ascii="Times New Roman" w:hAnsi="Times New Roman"/>
                <w:sz w:val="24"/>
                <w:szCs w:val="24"/>
              </w:rPr>
              <w:t>средств малой мобильности добавлены во все своды правил:</w:t>
            </w:r>
          </w:p>
          <w:p w:rsidR="00607A31" w:rsidRPr="002A02DF" w:rsidRDefault="002A02DF" w:rsidP="002A02DF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  целевых моделях</w:t>
            </w:r>
            <w:r w:rsidR="00607A31" w:rsidRPr="002A0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среды</w:t>
            </w:r>
            <w:r w:rsidR="00607A31" w:rsidRPr="002A02D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607A31" w:rsidRPr="002A0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улицах, внутриквартальных проездах следует обеспечивать приоритет использованию общественного транспорта, велосипедов, самокатов и иных средс</w:t>
            </w:r>
            <w:r w:rsidRPr="002A0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 индивидуальной мобильности.»</w:t>
            </w:r>
          </w:p>
        </w:tc>
      </w:tr>
      <w:tr w:rsidR="00607A31" w:rsidRPr="006F5734" w:rsidTr="002A02DF">
        <w:trPr>
          <w:gridAfter w:val="1"/>
          <w:wAfter w:w="9" w:type="dxa"/>
        </w:trPr>
        <w:tc>
          <w:tcPr>
            <w:tcW w:w="988" w:type="dxa"/>
          </w:tcPr>
          <w:p w:rsidR="00607A31" w:rsidRPr="006F5734" w:rsidRDefault="002A02DF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gridSpan w:val="2"/>
          </w:tcPr>
          <w:p w:rsidR="00607A31" w:rsidRPr="006F5734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5734">
              <w:rPr>
                <w:rFonts w:ascii="Times New Roman" w:hAnsi="Times New Roman"/>
                <w:sz w:val="24"/>
                <w:szCs w:val="24"/>
              </w:rPr>
              <w:t xml:space="preserve">По п.3 </w:t>
            </w:r>
            <w:r w:rsidRPr="006F5734">
              <w:rPr>
                <w:rStyle w:val="fontstyle01"/>
                <w:sz w:val="24"/>
                <w:szCs w:val="24"/>
              </w:rPr>
              <w:t xml:space="preserve">ПЗ к СП </w:t>
            </w:r>
            <w:r w:rsidRPr="006F5734">
              <w:rPr>
                <w:rFonts w:ascii="Times New Roman" w:hAnsi="Times New Roman"/>
                <w:sz w:val="24"/>
                <w:szCs w:val="24"/>
              </w:rPr>
              <w:t xml:space="preserve">«Градостроительство. </w:t>
            </w:r>
            <w:r w:rsidRPr="006F5734">
              <w:rPr>
                <w:rFonts w:ascii="Times New Roman" w:hAnsi="Times New Roman"/>
                <w:sz w:val="24"/>
                <w:szCs w:val="24"/>
              </w:rPr>
              <w:lastRenderedPageBreak/>
              <w:t>Комплексное развитие территорий. Центральная модель городской среды».</w:t>
            </w:r>
          </w:p>
        </w:tc>
        <w:tc>
          <w:tcPr>
            <w:tcW w:w="2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6F5734" w:rsidRDefault="00607A31" w:rsidP="00607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734">
              <w:rPr>
                <w:rFonts w:ascii="Times New Roman" w:hAnsi="Times New Roman"/>
                <w:sz w:val="24"/>
                <w:szCs w:val="24"/>
              </w:rPr>
              <w:lastRenderedPageBreak/>
              <w:t>АО «Институт «</w:t>
            </w:r>
            <w:proofErr w:type="spellStart"/>
            <w:proofErr w:type="gramStart"/>
            <w:r w:rsidRPr="006F5734">
              <w:rPr>
                <w:rFonts w:ascii="Times New Roman" w:hAnsi="Times New Roman"/>
                <w:sz w:val="24"/>
                <w:szCs w:val="24"/>
              </w:rPr>
              <w:t>Стройпроект</w:t>
            </w:r>
            <w:proofErr w:type="spellEnd"/>
            <w:r w:rsidRPr="006F5734">
              <w:rPr>
                <w:rFonts w:ascii="Times New Roman" w:hAnsi="Times New Roman"/>
                <w:sz w:val="24"/>
                <w:szCs w:val="24"/>
              </w:rPr>
              <w:t>»№</w:t>
            </w:r>
            <w:proofErr w:type="gramEnd"/>
            <w:r w:rsidRPr="006F5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5734">
              <w:rPr>
                <w:rFonts w:ascii="Times New Roman" w:hAnsi="Times New Roman"/>
                <w:sz w:val="24"/>
                <w:szCs w:val="24"/>
              </w:rPr>
              <w:lastRenderedPageBreak/>
              <w:t>ТК 507-004\22 от 26.08.2022</w:t>
            </w:r>
          </w:p>
          <w:p w:rsidR="00607A31" w:rsidRPr="006F5734" w:rsidRDefault="00607A31" w:rsidP="00607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6F5734" w:rsidRDefault="00607A31" w:rsidP="00607A31">
            <w:pPr>
              <w:pStyle w:val="a3"/>
              <w:ind w:left="0" w:firstLine="720"/>
              <w:jc w:val="both"/>
              <w:rPr>
                <w:rStyle w:val="fontstyle01"/>
                <w:sz w:val="24"/>
              </w:rPr>
            </w:pPr>
            <w:r w:rsidRPr="006F5734">
              <w:rPr>
                <w:rStyle w:val="fontstyle01"/>
                <w:sz w:val="24"/>
              </w:rPr>
              <w:lastRenderedPageBreak/>
              <w:t xml:space="preserve">Не понятен смысл в повышении </w:t>
            </w:r>
            <w:proofErr w:type="gramStart"/>
            <w:r w:rsidRPr="006F5734">
              <w:rPr>
                <w:rStyle w:val="fontstyle01"/>
                <w:sz w:val="24"/>
              </w:rPr>
              <w:t>уровня  гармонизации</w:t>
            </w:r>
            <w:proofErr w:type="gramEnd"/>
            <w:r w:rsidRPr="006F5734">
              <w:rPr>
                <w:rStyle w:val="fontstyle01"/>
                <w:sz w:val="24"/>
              </w:rPr>
              <w:t xml:space="preserve"> с европейскими и международными нормативными документами, о чем сказано в п</w:t>
            </w:r>
            <w:r w:rsidR="002A02DF">
              <w:rPr>
                <w:rStyle w:val="fontstyle01"/>
                <w:sz w:val="24"/>
              </w:rPr>
              <w:t xml:space="preserve">.3 </w:t>
            </w:r>
            <w:r w:rsidR="002A02DF">
              <w:rPr>
                <w:rStyle w:val="fontstyle01"/>
                <w:sz w:val="24"/>
              </w:rPr>
              <w:lastRenderedPageBreak/>
              <w:t xml:space="preserve">«Цели и задачи разработки» </w:t>
            </w:r>
            <w:r w:rsidR="002A02DF" w:rsidRPr="002A02DF">
              <w:rPr>
                <w:rStyle w:val="fontstyle01"/>
                <w:color w:val="FF0000"/>
                <w:sz w:val="24"/>
              </w:rPr>
              <w:t>пояснительной записки</w:t>
            </w:r>
            <w:r w:rsidRPr="002A02DF">
              <w:rPr>
                <w:rStyle w:val="fontstyle01"/>
                <w:color w:val="FF0000"/>
                <w:sz w:val="24"/>
              </w:rPr>
              <w:t xml:space="preserve"> </w:t>
            </w:r>
            <w:r w:rsidRPr="006F5734">
              <w:rPr>
                <w:rStyle w:val="fontstyle01"/>
                <w:sz w:val="24"/>
              </w:rPr>
              <w:t xml:space="preserve">к СП </w:t>
            </w:r>
            <w:r w:rsidRPr="006F5734">
              <w:rPr>
                <w:sz w:val="24"/>
              </w:rPr>
              <w:t>«Градостроительство. Комплексное развитие территорий. Центральная модель городской среды».</w:t>
            </w:r>
          </w:p>
          <w:p w:rsidR="00607A31" w:rsidRPr="006F5734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Отклонено.</w:t>
            </w:r>
          </w:p>
          <w:p w:rsidR="00607A31" w:rsidRPr="006253FB" w:rsidRDefault="00607A31" w:rsidP="00607A3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952">
              <w:rPr>
                <w:rFonts w:ascii="Times New Roman" w:hAnsi="Times New Roman"/>
                <w:sz w:val="24"/>
                <w:szCs w:val="24"/>
              </w:rPr>
              <w:t xml:space="preserve">Своды </w:t>
            </w:r>
            <w:r w:rsidR="002A02DF">
              <w:rPr>
                <w:rFonts w:ascii="Times New Roman" w:hAnsi="Times New Roman"/>
                <w:sz w:val="24"/>
                <w:szCs w:val="24"/>
              </w:rPr>
              <w:t xml:space="preserve">правил добровольного применения </w:t>
            </w:r>
            <w:proofErr w:type="gramStart"/>
            <w:r w:rsidR="002A02D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>направлены</w:t>
            </w:r>
            <w:proofErr w:type="gramEnd"/>
            <w:r w:rsidRPr="00F8795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F8795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конкретных типов</w:t>
            </w:r>
            <w:r w:rsidRPr="00F87952">
              <w:rPr>
                <w:rFonts w:ascii="Times New Roman" w:hAnsi="Times New Roman"/>
                <w:sz w:val="24"/>
                <w:szCs w:val="24"/>
              </w:rPr>
              <w:t xml:space="preserve"> городской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среды, что характерно так</w:t>
            </w:r>
            <w:r w:rsidR="002A02DF">
              <w:rPr>
                <w:rFonts w:ascii="Times New Roman" w:hAnsi="Times New Roman"/>
                <w:sz w:val="24"/>
                <w:szCs w:val="24"/>
              </w:rPr>
              <w:t>же для международных документов, которые были проанализированы в рамках «Стандарта комплексного развития»</w:t>
            </w:r>
          </w:p>
          <w:p w:rsidR="00607A31" w:rsidRPr="006253FB" w:rsidRDefault="00607A31" w:rsidP="00607A3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7A31" w:rsidRPr="006253FB" w:rsidRDefault="00607A31" w:rsidP="00607A3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A31" w:rsidRPr="006F5734" w:rsidTr="002A02DF">
        <w:trPr>
          <w:gridAfter w:val="1"/>
          <w:wAfter w:w="9" w:type="dxa"/>
        </w:trPr>
        <w:tc>
          <w:tcPr>
            <w:tcW w:w="988" w:type="dxa"/>
          </w:tcPr>
          <w:p w:rsidR="00607A31" w:rsidRPr="006F5734" w:rsidRDefault="002A02DF" w:rsidP="00607A31">
            <w:pPr>
              <w:pStyle w:val="a3"/>
              <w:ind w:left="0"/>
              <w:jc w:val="both"/>
              <w:rPr>
                <w:rStyle w:val="fontstyle01"/>
                <w:sz w:val="24"/>
              </w:rPr>
            </w:pPr>
            <w:r>
              <w:rPr>
                <w:rStyle w:val="fontstyle01"/>
                <w:sz w:val="24"/>
              </w:rPr>
              <w:lastRenderedPageBreak/>
              <w:t>4</w:t>
            </w:r>
          </w:p>
        </w:tc>
        <w:tc>
          <w:tcPr>
            <w:tcW w:w="1992" w:type="dxa"/>
            <w:gridSpan w:val="2"/>
          </w:tcPr>
          <w:p w:rsidR="00607A31" w:rsidRPr="006F5734" w:rsidRDefault="00607A31" w:rsidP="00607A31">
            <w:pPr>
              <w:pStyle w:val="a3"/>
              <w:ind w:left="0"/>
              <w:jc w:val="both"/>
              <w:rPr>
                <w:sz w:val="24"/>
              </w:rPr>
            </w:pPr>
            <w:r w:rsidRPr="006F5734">
              <w:rPr>
                <w:rStyle w:val="fontstyle01"/>
                <w:sz w:val="24"/>
              </w:rPr>
              <w:t>СП</w:t>
            </w:r>
            <w:r w:rsidRPr="006F5734">
              <w:rPr>
                <w:sz w:val="24"/>
              </w:rPr>
              <w:t xml:space="preserve"> «Градостроительство. Комплексное развитие территорий. Общие положения построения моделей городской среды), </w:t>
            </w:r>
          </w:p>
          <w:p w:rsidR="00607A31" w:rsidRPr="006F5734" w:rsidRDefault="00607A31" w:rsidP="00607A31">
            <w:pPr>
              <w:pStyle w:val="a3"/>
              <w:ind w:left="0"/>
              <w:jc w:val="both"/>
              <w:rPr>
                <w:rStyle w:val="fontstyle01"/>
                <w:sz w:val="24"/>
              </w:rPr>
            </w:pPr>
            <w:r w:rsidRPr="006F5734">
              <w:rPr>
                <w:sz w:val="24"/>
              </w:rPr>
              <w:t>(п.6.1 ПЗ к СП «Градостроительство. Комплексное развитие территорий. Малоэтажная модель городской среды)</w:t>
            </w:r>
          </w:p>
          <w:p w:rsidR="00607A31" w:rsidRPr="006F5734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6F5734" w:rsidRDefault="00607A31" w:rsidP="00607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734">
              <w:rPr>
                <w:rFonts w:ascii="Times New Roman" w:hAnsi="Times New Roman"/>
                <w:sz w:val="24"/>
                <w:szCs w:val="24"/>
              </w:rPr>
              <w:t>АО «Институт «</w:t>
            </w:r>
            <w:proofErr w:type="spellStart"/>
            <w:proofErr w:type="gramStart"/>
            <w:r w:rsidRPr="006F5734">
              <w:rPr>
                <w:rFonts w:ascii="Times New Roman" w:hAnsi="Times New Roman"/>
                <w:sz w:val="24"/>
                <w:szCs w:val="24"/>
              </w:rPr>
              <w:t>Стройпроект</w:t>
            </w:r>
            <w:proofErr w:type="spellEnd"/>
            <w:r w:rsidRPr="006F5734">
              <w:rPr>
                <w:rFonts w:ascii="Times New Roman" w:hAnsi="Times New Roman"/>
                <w:sz w:val="24"/>
                <w:szCs w:val="24"/>
              </w:rPr>
              <w:t>»№</w:t>
            </w:r>
            <w:proofErr w:type="gramEnd"/>
            <w:r w:rsidRPr="006F5734">
              <w:rPr>
                <w:rFonts w:ascii="Times New Roman" w:hAnsi="Times New Roman"/>
                <w:sz w:val="24"/>
                <w:szCs w:val="24"/>
              </w:rPr>
              <w:t xml:space="preserve"> ТК 507-004\22 от 26.08.2022</w:t>
            </w:r>
          </w:p>
          <w:p w:rsidR="00607A31" w:rsidRPr="006F5734" w:rsidRDefault="00607A31" w:rsidP="00607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Pr="006F5734" w:rsidRDefault="00607A31" w:rsidP="002A02DF">
            <w:pPr>
              <w:pStyle w:val="a3"/>
              <w:ind w:left="0" w:firstLine="466"/>
              <w:jc w:val="both"/>
              <w:rPr>
                <w:rStyle w:val="fontstyle01"/>
                <w:sz w:val="24"/>
              </w:rPr>
            </w:pPr>
            <w:r w:rsidRPr="006F5734">
              <w:rPr>
                <w:rStyle w:val="fontstyle01"/>
                <w:sz w:val="24"/>
              </w:rPr>
              <w:t xml:space="preserve">Имеются опечатки, требующие исправлений: </w:t>
            </w:r>
          </w:p>
          <w:p w:rsidR="00607A31" w:rsidRPr="006F5734" w:rsidRDefault="00607A31" w:rsidP="00607A31">
            <w:pPr>
              <w:pStyle w:val="a3"/>
              <w:ind w:left="0"/>
              <w:jc w:val="both"/>
              <w:rPr>
                <w:sz w:val="24"/>
              </w:rPr>
            </w:pPr>
            <w:r w:rsidRPr="006F5734">
              <w:rPr>
                <w:rStyle w:val="fontstyle01"/>
                <w:sz w:val="24"/>
              </w:rPr>
              <w:t>- СП 475.1325800. 20</w:t>
            </w:r>
            <w:r w:rsidRPr="006F5734">
              <w:rPr>
                <w:rStyle w:val="fontstyle01"/>
                <w:b/>
                <w:sz w:val="24"/>
              </w:rPr>
              <w:t>29</w:t>
            </w:r>
            <w:r w:rsidRPr="006F5734">
              <w:rPr>
                <w:rStyle w:val="fontstyle01"/>
                <w:sz w:val="24"/>
              </w:rPr>
              <w:t xml:space="preserve"> (раздел 2. Нормативные ссылки СП</w:t>
            </w:r>
            <w:r w:rsidRPr="006F5734">
              <w:rPr>
                <w:sz w:val="24"/>
              </w:rPr>
              <w:t xml:space="preserve"> «Градостроительство. Комплексное развитие территорий. Общие положения построения моделей городской среды), </w:t>
            </w:r>
          </w:p>
          <w:p w:rsidR="00607A31" w:rsidRPr="006F5734" w:rsidRDefault="00607A31" w:rsidP="00607A31">
            <w:pPr>
              <w:pStyle w:val="a3"/>
              <w:ind w:left="0"/>
              <w:jc w:val="both"/>
              <w:rPr>
                <w:rStyle w:val="fontstyle01"/>
                <w:sz w:val="24"/>
              </w:rPr>
            </w:pPr>
            <w:r w:rsidRPr="006F5734">
              <w:rPr>
                <w:sz w:val="24"/>
              </w:rPr>
              <w:t>- «… исчерпывающие требовани</w:t>
            </w:r>
            <w:r w:rsidRPr="006F5734">
              <w:rPr>
                <w:b/>
                <w:sz w:val="24"/>
              </w:rPr>
              <w:t>й</w:t>
            </w:r>
            <w:r w:rsidRPr="006F5734">
              <w:rPr>
                <w:sz w:val="24"/>
              </w:rPr>
              <w:t>…» (п.6.1 ПЗ к СП «Градостроительство. Комплексное развитие территорий. Малоэтажная модель городской среды)</w:t>
            </w:r>
          </w:p>
          <w:p w:rsidR="00607A31" w:rsidRPr="006F5734" w:rsidRDefault="00607A31" w:rsidP="00607A31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</w:p>
          <w:p w:rsidR="00607A31" w:rsidRPr="006F5734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31" w:rsidRDefault="00607A31" w:rsidP="00607A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53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Принято. </w:t>
            </w:r>
          </w:p>
          <w:p w:rsidR="002A02DF" w:rsidRPr="002A02DF" w:rsidRDefault="002A02DF" w:rsidP="00607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2DF">
              <w:rPr>
                <w:rFonts w:ascii="Times New Roman" w:hAnsi="Times New Roman"/>
                <w:sz w:val="24"/>
                <w:szCs w:val="24"/>
              </w:rPr>
              <w:t>Опечатки исправлены</w:t>
            </w:r>
          </w:p>
          <w:p w:rsidR="00607A31" w:rsidRPr="006253FB" w:rsidRDefault="00607A31" w:rsidP="00607A3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7A31" w:rsidRDefault="00607A31">
      <w:bookmarkStart w:id="0" w:name="_GoBack"/>
      <w:bookmarkEnd w:id="0"/>
    </w:p>
    <w:sectPr w:rsidR="00607A31" w:rsidSect="00607A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76B7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31"/>
    <w:rsid w:val="002A02DF"/>
    <w:rsid w:val="005B0A95"/>
    <w:rsid w:val="005C62D5"/>
    <w:rsid w:val="0060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05E3"/>
  <w15:chartTrackingRefBased/>
  <w15:docId w15:val="{3ABEDEA5-8956-46FA-B110-3F3D1AB3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A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607A3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Кононовна Лейкина</dc:creator>
  <cp:keywords/>
  <dc:description/>
  <cp:lastModifiedBy>Диана Кононовна Лейкина</cp:lastModifiedBy>
  <cp:revision>2</cp:revision>
  <dcterms:created xsi:type="dcterms:W3CDTF">2022-09-13T12:37:00Z</dcterms:created>
  <dcterms:modified xsi:type="dcterms:W3CDTF">2022-09-13T13:03:00Z</dcterms:modified>
</cp:coreProperties>
</file>